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F" w:rsidRDefault="00703E59" w:rsidP="00703E5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Commission on Reentry and Returning Citizen Affairs</w:t>
      </w:r>
    </w:p>
    <w:p w:rsidR="00703E59" w:rsidRDefault="00703E59" w:rsidP="00703E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Meeting Minutes Summary</w:t>
      </w:r>
    </w:p>
    <w:p w:rsidR="00703E59" w:rsidRDefault="00703E59" w:rsidP="00703E59">
      <w:pPr>
        <w:jc w:val="center"/>
        <w:rPr>
          <w:b/>
          <w:szCs w:val="24"/>
        </w:rPr>
      </w:pPr>
    </w:p>
    <w:p w:rsidR="00703E59" w:rsidRDefault="00703E59" w:rsidP="00703E59">
      <w:pPr>
        <w:jc w:val="center"/>
        <w:rPr>
          <w:b/>
          <w:szCs w:val="24"/>
        </w:rPr>
      </w:pPr>
    </w:p>
    <w:p w:rsidR="00703E59" w:rsidRPr="00D937C6" w:rsidRDefault="00703E59" w:rsidP="00703E59">
      <w:pPr>
        <w:pStyle w:val="ListParagraph"/>
        <w:numPr>
          <w:ilvl w:val="0"/>
          <w:numId w:val="1"/>
        </w:numPr>
        <w:rPr>
          <w:b/>
          <w:szCs w:val="24"/>
        </w:rPr>
      </w:pPr>
      <w:r w:rsidRPr="00D937C6">
        <w:rPr>
          <w:b/>
          <w:szCs w:val="24"/>
        </w:rPr>
        <w:t>Opening – Call to order by Commission Chair</w:t>
      </w:r>
    </w:p>
    <w:p w:rsidR="00703E59" w:rsidRDefault="00703E59" w:rsidP="00703E59">
      <w:pPr>
        <w:pStyle w:val="ListParagraph"/>
        <w:ind w:left="1080"/>
        <w:rPr>
          <w:szCs w:val="24"/>
        </w:rPr>
      </w:pPr>
    </w:p>
    <w:p w:rsidR="00D937C6" w:rsidRPr="00D937C6" w:rsidRDefault="00703E59" w:rsidP="00D937C6">
      <w:pPr>
        <w:pStyle w:val="ListParagraph"/>
        <w:numPr>
          <w:ilvl w:val="0"/>
          <w:numId w:val="1"/>
        </w:numPr>
        <w:rPr>
          <w:b/>
          <w:szCs w:val="24"/>
        </w:rPr>
      </w:pPr>
      <w:r w:rsidRPr="00D937C6">
        <w:rPr>
          <w:b/>
          <w:szCs w:val="24"/>
        </w:rPr>
        <w:t>Co-Chairman and Secretary Vote</w:t>
      </w:r>
    </w:p>
    <w:p w:rsidR="00D937C6" w:rsidRDefault="00D937C6" w:rsidP="00D937C6">
      <w:pPr>
        <w:pStyle w:val="ListParagraph"/>
        <w:ind w:left="1800"/>
        <w:rPr>
          <w:szCs w:val="24"/>
        </w:rPr>
      </w:pPr>
    </w:p>
    <w:p w:rsidR="00703E59" w:rsidRDefault="00703E59" w:rsidP="00703E5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Commissioner Tanisha </w:t>
      </w:r>
      <w:proofErr w:type="spellStart"/>
      <w:r>
        <w:rPr>
          <w:szCs w:val="24"/>
        </w:rPr>
        <w:t>Murden</w:t>
      </w:r>
      <w:proofErr w:type="spellEnd"/>
      <w:r>
        <w:rPr>
          <w:szCs w:val="24"/>
        </w:rPr>
        <w:t xml:space="preserve"> was elected Commission Co-Chair</w:t>
      </w:r>
    </w:p>
    <w:p w:rsidR="00703E59" w:rsidRDefault="00703E59" w:rsidP="00703E5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Commissioner Keith Campbell was elected Commission Secretary</w:t>
      </w:r>
    </w:p>
    <w:p w:rsidR="00703E59" w:rsidRPr="00703E59" w:rsidRDefault="00703E59" w:rsidP="00703E59">
      <w:pPr>
        <w:pStyle w:val="ListParagraph"/>
        <w:ind w:left="1800"/>
        <w:rPr>
          <w:szCs w:val="24"/>
        </w:rPr>
      </w:pPr>
    </w:p>
    <w:p w:rsidR="00703E59" w:rsidRPr="00D937C6" w:rsidRDefault="00703E59" w:rsidP="00703E59">
      <w:pPr>
        <w:pStyle w:val="ListParagraph"/>
        <w:numPr>
          <w:ilvl w:val="0"/>
          <w:numId w:val="1"/>
        </w:numPr>
        <w:rPr>
          <w:b/>
          <w:szCs w:val="24"/>
        </w:rPr>
      </w:pPr>
      <w:r w:rsidRPr="00D937C6">
        <w:rPr>
          <w:b/>
          <w:szCs w:val="24"/>
        </w:rPr>
        <w:t>Discussion on Successful Reentry Initiatives/Policies/Programs</w:t>
      </w:r>
    </w:p>
    <w:p w:rsidR="00703E59" w:rsidRPr="00D937C6" w:rsidRDefault="00703E59" w:rsidP="00703E59">
      <w:pPr>
        <w:pStyle w:val="ListParagraph"/>
        <w:ind w:left="1440"/>
        <w:rPr>
          <w:b/>
          <w:szCs w:val="24"/>
        </w:rPr>
      </w:pPr>
    </w:p>
    <w:p w:rsidR="00703E59" w:rsidRPr="00D937C6" w:rsidRDefault="00703E59" w:rsidP="00703E59">
      <w:pPr>
        <w:pStyle w:val="ListParagraph"/>
        <w:ind w:left="2160" w:firstLine="720"/>
        <w:rPr>
          <w:b/>
          <w:szCs w:val="24"/>
        </w:rPr>
      </w:pPr>
      <w:r w:rsidRPr="00D937C6">
        <w:rPr>
          <w:b/>
          <w:szCs w:val="24"/>
        </w:rPr>
        <w:t>Summary of Successes</w:t>
      </w:r>
    </w:p>
    <w:p w:rsidR="00D937C6" w:rsidRDefault="00D937C6" w:rsidP="00703E59">
      <w:pPr>
        <w:pStyle w:val="ListParagraph"/>
        <w:ind w:left="2160" w:firstLine="720"/>
        <w:rPr>
          <w:szCs w:val="24"/>
        </w:rPr>
      </w:pPr>
    </w:p>
    <w:p w:rsidR="00703E59" w:rsidRDefault="00703E59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The existence of MORCA</w:t>
      </w:r>
    </w:p>
    <w:p w:rsidR="00703E59" w:rsidRDefault="00703E59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The political climate of DC that is returning citizen-friendly</w:t>
      </w:r>
    </w:p>
    <w:p w:rsidR="00703E59" w:rsidRDefault="00703E59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The right to vote for returning citizens</w:t>
      </w:r>
      <w:r w:rsidR="00D937C6">
        <w:rPr>
          <w:szCs w:val="24"/>
        </w:rPr>
        <w:t xml:space="preserve"> (RC’s)</w:t>
      </w:r>
      <w:r>
        <w:rPr>
          <w:szCs w:val="24"/>
        </w:rPr>
        <w:t xml:space="preserve"> and prisoners of DC</w:t>
      </w:r>
    </w:p>
    <w:p w:rsidR="00703E59" w:rsidRDefault="00703E59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DC government hiring policies, if not the practices</w:t>
      </w:r>
    </w:p>
    <w:p w:rsidR="00703E59" w:rsidRDefault="00703E59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The Fair Criminal Records Scr</w:t>
      </w:r>
      <w:r w:rsidR="00D937C6">
        <w:rPr>
          <w:szCs w:val="24"/>
        </w:rPr>
        <w:t>eening Act housing and credit a</w:t>
      </w:r>
      <w:r>
        <w:rPr>
          <w:szCs w:val="24"/>
        </w:rPr>
        <w:t>mendments</w:t>
      </w:r>
    </w:p>
    <w:p w:rsidR="00703E59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The ability of RC’s to organize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Advocacy work of the Interfaith consortiums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FBOP/DOC relationships and collaborations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The work of the Criminal Information Council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Access to FBOP facilities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Returning Citizens Affairs leadership that is passionate and committed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FBOP/DOC/DOES/DBH/CSOSA collaborations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Strengthening youth populations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RC’s have a voice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City services</w:t>
      </w:r>
    </w:p>
    <w:p w:rsidR="00D937C6" w:rsidRDefault="00D937C6" w:rsidP="00703E5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Resources dedicated to the population</w:t>
      </w:r>
    </w:p>
    <w:p w:rsidR="00D937C6" w:rsidRPr="00703E59" w:rsidRDefault="00D937C6" w:rsidP="00D937C6">
      <w:pPr>
        <w:pStyle w:val="ListParagraph"/>
        <w:ind w:left="1800"/>
        <w:jc w:val="both"/>
        <w:rPr>
          <w:szCs w:val="24"/>
        </w:rPr>
      </w:pPr>
    </w:p>
    <w:sectPr w:rsidR="00D937C6" w:rsidRPr="00703E59" w:rsidSect="008E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A1"/>
    <w:multiLevelType w:val="hybridMultilevel"/>
    <w:tmpl w:val="8066662E"/>
    <w:lvl w:ilvl="0" w:tplc="45F2B8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9E08A5"/>
    <w:multiLevelType w:val="hybridMultilevel"/>
    <w:tmpl w:val="1296888A"/>
    <w:lvl w:ilvl="0" w:tplc="2CCA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01A65"/>
    <w:multiLevelType w:val="hybridMultilevel"/>
    <w:tmpl w:val="7EAE7F88"/>
    <w:lvl w:ilvl="0" w:tplc="64881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9"/>
    <w:rsid w:val="004F2E6F"/>
    <w:rsid w:val="00703E59"/>
    <w:rsid w:val="008E6CFC"/>
    <w:rsid w:val="00BB768B"/>
    <w:rsid w:val="00D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Keith (DOES)</dc:creator>
  <cp:lastModifiedBy>ServUS</cp:lastModifiedBy>
  <cp:revision>2</cp:revision>
  <dcterms:created xsi:type="dcterms:W3CDTF">2017-02-08T18:28:00Z</dcterms:created>
  <dcterms:modified xsi:type="dcterms:W3CDTF">2017-02-08T18:28:00Z</dcterms:modified>
</cp:coreProperties>
</file>